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56640" w14:textId="77777777" w:rsidR="00434BF8" w:rsidRDefault="009569BA" w:rsidP="005A2133">
      <w:r>
        <w:rPr>
          <w:noProof/>
        </w:rPr>
        <w:drawing>
          <wp:anchor distT="0" distB="0" distL="114300" distR="114300" simplePos="0" relativeHeight="251659264" behindDoc="0" locked="0" layoutInCell="1" allowOverlap="1" wp14:anchorId="7D93141D" wp14:editId="0E77A01D">
            <wp:simplePos x="0" y="0"/>
            <wp:positionH relativeFrom="margin">
              <wp:align>left</wp:align>
            </wp:positionH>
            <wp:positionV relativeFrom="page">
              <wp:posOffset>540385</wp:posOffset>
            </wp:positionV>
            <wp:extent cx="1508400" cy="540000"/>
            <wp:effectExtent l="0" t="0" r="0" b="0"/>
            <wp:wrapTopAndBottom/>
            <wp:docPr id="1271776774" name="Picture 1271776774"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400" cy="540000"/>
                    </a:xfrm>
                    <a:prstGeom prst="rect">
                      <a:avLst/>
                    </a:prstGeom>
                  </pic:spPr>
                </pic:pic>
              </a:graphicData>
            </a:graphic>
            <wp14:sizeRelH relativeFrom="page">
              <wp14:pctWidth>0</wp14:pctWidth>
            </wp14:sizeRelH>
            <wp14:sizeRelV relativeFrom="page">
              <wp14:pctHeight>0</wp14:pctHeight>
            </wp14:sizeRelV>
          </wp:anchor>
        </w:drawing>
      </w:r>
    </w:p>
    <w:p w14:paraId="4041A861" w14:textId="77777777" w:rsidR="006B26A7" w:rsidRPr="005A2133" w:rsidRDefault="007A3EF2" w:rsidP="005A2133">
      <w:pPr>
        <w:pStyle w:val="Doknim"/>
      </w:pPr>
      <w:r>
        <w:t>korr</w:t>
      </w:r>
      <w:r w:rsidR="009930DE">
        <w:t>A</w:t>
      </w:r>
      <w:r>
        <w:t>ldus</w:t>
      </w:r>
    </w:p>
    <w:p w14:paraId="31E55905" w14:textId="77777777" w:rsidR="00001DF1" w:rsidRPr="007973E8" w:rsidRDefault="006B26A7" w:rsidP="006B26A7">
      <w:pPr>
        <w:pStyle w:val="Viimsi"/>
      </w:pPr>
      <w:r>
        <w:t>Viimsi</w:t>
      </w:r>
      <w:r w:rsidR="00001DF1" w:rsidRPr="007973E8">
        <w:tab/>
      </w:r>
      <w:r w:rsidR="00410BE7">
        <w:fldChar w:fldCharType="begin"/>
      </w:r>
      <w:r w:rsidR="00410BE7">
        <w:instrText>MACROBUTTON NoMacro [kuupäev]</w:instrText>
      </w:r>
      <w:r w:rsidR="00410BE7">
        <w:fldChar w:fldCharType="end"/>
      </w:r>
      <w:r w:rsidR="00410BE7">
        <w:t xml:space="preserve"> </w:t>
      </w:r>
      <w:r w:rsidR="00001DF1" w:rsidRPr="007973E8">
        <w:t xml:space="preserve">nr </w:t>
      </w:r>
      <w:r w:rsidR="00410BE7">
        <w:fldChar w:fldCharType="begin"/>
      </w:r>
      <w:r w:rsidR="00410BE7">
        <w:instrText>MACROBUTTON NoMacro [nr]</w:instrText>
      </w:r>
      <w:r w:rsidR="00410BE7">
        <w:fldChar w:fldCharType="end"/>
      </w:r>
    </w:p>
    <w:p w14:paraId="4694EF1B" w14:textId="6C860059" w:rsidR="00001DF1" w:rsidRDefault="005D3F62" w:rsidP="007973E8">
      <w:pPr>
        <w:pStyle w:val="Pealkiri10"/>
      </w:pPr>
      <w:r>
        <w:t>Viimsi valla</w:t>
      </w:r>
      <w:r w:rsidR="00E52DF1">
        <w:t>s</w:t>
      </w:r>
      <w:r>
        <w:t xml:space="preserve"> Haabneeme aleviku</w:t>
      </w:r>
      <w:r w:rsidR="00E52DF1">
        <w:t>s</w:t>
      </w:r>
      <w:r>
        <w:t xml:space="preserve"> Randvere tee 6 kauplusehoone osalise ümberehituse ja laiendamise ehitusprojekti keskkonnamõju hindamise algatamata jätmine</w:t>
      </w:r>
    </w:p>
    <w:p w14:paraId="4D348048" w14:textId="1B6085C0" w:rsidR="00E10555" w:rsidRDefault="005D3F62" w:rsidP="00332619">
      <w:pPr>
        <w:pStyle w:val="Tekst"/>
        <w:jc w:val="both"/>
      </w:pPr>
      <w:r>
        <w:t xml:space="preserve">Viimsi Vallavalitsusele on esitatud </w:t>
      </w:r>
      <w:r w:rsidR="004C332D">
        <w:t xml:space="preserve">22.01.2024 ehitusloa taotlus nr 2311271/18970 </w:t>
      </w:r>
      <w:r w:rsidR="00B11861">
        <w:t>kaubanduskeskuse laiendamiseks</w:t>
      </w:r>
      <w:r w:rsidR="00307C66">
        <w:t xml:space="preserve"> Randvere tee 6 kinnistul (katastritunnus </w:t>
      </w:r>
      <w:r w:rsidR="001B0118" w:rsidRPr="001B0118">
        <w:t>89001:010:1401</w:t>
      </w:r>
      <w:r w:rsidR="001B0118">
        <w:t>, pindala 26819 m</w:t>
      </w:r>
      <w:r w:rsidR="001B0118">
        <w:rPr>
          <w:vertAlign w:val="superscript"/>
        </w:rPr>
        <w:t>2</w:t>
      </w:r>
      <w:r w:rsidR="001B0118">
        <w:t xml:space="preserve">, ärimaa 100%). </w:t>
      </w:r>
      <w:r w:rsidR="00890F7C">
        <w:t xml:space="preserve">Olemasoleva kaubanduskeskuse ehitisealune pind on </w:t>
      </w:r>
      <w:r w:rsidR="00131696">
        <w:t>9363 m</w:t>
      </w:r>
      <w:r w:rsidR="00131696">
        <w:rPr>
          <w:vertAlign w:val="superscript"/>
        </w:rPr>
        <w:t>2</w:t>
      </w:r>
      <w:r w:rsidR="00131696">
        <w:t>, suletud netopind 12 538,2 m</w:t>
      </w:r>
      <w:r w:rsidR="00131696">
        <w:rPr>
          <w:vertAlign w:val="superscript"/>
        </w:rPr>
        <w:t>2</w:t>
      </w:r>
      <w:r w:rsidR="00131696">
        <w:t xml:space="preserve"> ning maht 64 827 m</w:t>
      </w:r>
      <w:r w:rsidR="00131696">
        <w:rPr>
          <w:vertAlign w:val="superscript"/>
        </w:rPr>
        <w:t>3</w:t>
      </w:r>
      <w:r w:rsidR="00131696">
        <w:t>. Projekteeritud kaubanduskeskuse ehitisealune pind on 12 378 m</w:t>
      </w:r>
      <w:r w:rsidR="00131696">
        <w:rPr>
          <w:vertAlign w:val="superscript"/>
        </w:rPr>
        <w:t>2</w:t>
      </w:r>
      <w:r w:rsidR="00131696">
        <w:t>, suletud netopind 16 241,3 m</w:t>
      </w:r>
      <w:r w:rsidR="00131696">
        <w:rPr>
          <w:vertAlign w:val="superscript"/>
        </w:rPr>
        <w:t>2</w:t>
      </w:r>
      <w:r w:rsidR="00131696">
        <w:t xml:space="preserve"> ja maht 93 212 m</w:t>
      </w:r>
      <w:r w:rsidR="00131696">
        <w:rPr>
          <w:vertAlign w:val="superscript"/>
        </w:rPr>
        <w:t>3</w:t>
      </w:r>
      <w:r w:rsidR="00131696">
        <w:t>.</w:t>
      </w:r>
      <w:r w:rsidR="00E10555">
        <w:t xml:space="preserve"> </w:t>
      </w:r>
      <w:r w:rsidR="00131696">
        <w:t xml:space="preserve">Kaubanduskeskuse </w:t>
      </w:r>
      <w:r w:rsidR="00E10555">
        <w:t>laienduse ehitusprojekti koostamise</w:t>
      </w:r>
      <w:r w:rsidR="00131696">
        <w:t xml:space="preserve"> aluseks on </w:t>
      </w:r>
      <w:r w:rsidR="004D56E4">
        <w:t xml:space="preserve">20.02.2023 väljastatud projekteerimistingimused nr </w:t>
      </w:r>
      <w:r w:rsidR="00E10555" w:rsidRPr="00E10555">
        <w:t>2311802/00695</w:t>
      </w:r>
      <w:r w:rsidR="00E10555">
        <w:t>.</w:t>
      </w:r>
    </w:p>
    <w:p w14:paraId="54385061" w14:textId="26D0A81C" w:rsidR="00E10555" w:rsidRDefault="00E40CF8" w:rsidP="00332619">
      <w:pPr>
        <w:pStyle w:val="Tekst"/>
        <w:jc w:val="both"/>
      </w:pPr>
      <w:r>
        <w:t xml:space="preserve">Projektiga kavandatu on kooskõlas Viimsi Vallavolikogu </w:t>
      </w:r>
      <w:r w:rsidR="000A7004">
        <w:t xml:space="preserve">11.01.2000 otsusega nr 1 kehtestatud Viimsi valla mandriosa üldplaneeringuga, mille kohaselt on Randvere tee 6 kinnistu maakasutuse juhtotstarbeks ärimaa. </w:t>
      </w:r>
    </w:p>
    <w:p w14:paraId="4F8719D9" w14:textId="59AC339B" w:rsidR="00813153" w:rsidRDefault="00813153" w:rsidP="00332619">
      <w:pPr>
        <w:pStyle w:val="Tekst"/>
        <w:jc w:val="both"/>
      </w:pPr>
      <w:r>
        <w:t>Keskkonnamõju hindamise ja keskkonnajuhtimissüsteemi seaduse (KeHJS) § 6 lg 2 p 22 kohaselt peab otsustaja andma eelhinnangu olulise keskkonnamõju tuvastamiseks muu tegevuse korral, mis võib kaasa tuua olulise keskkonnamõju. KeHJS § 6 lg 4 alusel kehtestatud Vabariigi Valitsuse 29.08.2005 määruse nr 224 „</w:t>
      </w:r>
      <w:r w:rsidRPr="008C5556">
        <w:t>Tegevusvaldkondade, mille korral tuleb anda keskkonnamõju hindamise vajalikkuse eelhinnang, täpsustatud loetelu</w:t>
      </w:r>
      <w:r>
        <w:t>“ § 13 p 2 kohaselt tuleb keskkonnamõju eelhinnang anda muuhulgas kaubanduskeskuse arendamise korral.</w:t>
      </w:r>
    </w:p>
    <w:p w14:paraId="51D48993" w14:textId="2E49E622" w:rsidR="00C93C51" w:rsidRDefault="007806E5" w:rsidP="00332619">
      <w:pPr>
        <w:pStyle w:val="Tekst"/>
        <w:jc w:val="both"/>
      </w:pPr>
      <w:r>
        <w:t>Projekteerimistingimuste</w:t>
      </w:r>
      <w:r w:rsidR="00080383">
        <w:t xml:space="preserve"> nr 2311802/00695</w:t>
      </w:r>
      <w:r>
        <w:t xml:space="preserve"> </w:t>
      </w:r>
      <w:r w:rsidR="00B913CC">
        <w:t xml:space="preserve">p </w:t>
      </w:r>
      <w:r w:rsidR="005C78A0">
        <w:t xml:space="preserve">8.11 kohaselt </w:t>
      </w:r>
      <w:r w:rsidR="00D31EEB">
        <w:t xml:space="preserve">on ehitustegevusega kaasnevat võimalikku mõju vaja hinnata läbi keskkonnamõjude eelhinnangu, mis tuleb koostada </w:t>
      </w:r>
      <w:r w:rsidR="000D0148">
        <w:t xml:space="preserve">ehitusloa taotlusega esitatavale ehitusprojektile ning keskkonnamõjud eelhinnang tuleb </w:t>
      </w:r>
      <w:r w:rsidR="006744D0">
        <w:t xml:space="preserve">esitada koos ehitusloa taotluse ja ehitusprojektiga. </w:t>
      </w:r>
      <w:r w:rsidR="003B7E3E">
        <w:t>KMH eelhinnangu</w:t>
      </w:r>
      <w:r w:rsidR="00080383">
        <w:t xml:space="preserve"> Randvere tee 6 kauplusehoone osalise ümberehituse ja laiendamise ehitusprojekti </w:t>
      </w:r>
      <w:r w:rsidR="00ED686B">
        <w:t>olulise keskkonnamõju tuvastamiseks</w:t>
      </w:r>
      <w:r w:rsidR="003B7E3E">
        <w:t xml:space="preserve"> on </w:t>
      </w:r>
      <w:r w:rsidR="00DD7CB6">
        <w:t xml:space="preserve">10.05.2024 </w:t>
      </w:r>
      <w:r w:rsidR="003B7E3E">
        <w:t xml:space="preserve">koostanud </w:t>
      </w:r>
      <w:r w:rsidR="00DD7CB6">
        <w:t xml:space="preserve">keskkonnaekspert Andres Tõnisson. </w:t>
      </w:r>
      <w:r w:rsidR="00ED686B">
        <w:t xml:space="preserve">Ehitusloa taotlusele on lisatud </w:t>
      </w:r>
      <w:r w:rsidR="00DD7CB6">
        <w:t>radooniuuring, keskkonnamüra hinnang ning insolatsioonianalüüs</w:t>
      </w:r>
      <w:r w:rsidR="003B78FD">
        <w:t xml:space="preserve">. </w:t>
      </w:r>
    </w:p>
    <w:p w14:paraId="25ABBCCB" w14:textId="21ABDB0C" w:rsidR="00C53513" w:rsidRDefault="003B78FD" w:rsidP="00332619">
      <w:pPr>
        <w:pStyle w:val="Tekst"/>
        <w:jc w:val="both"/>
      </w:pPr>
      <w:r>
        <w:t>KMH eelhinnangu kohaselt kavandatud tegevuse elluviimisega olulist keskkonnamõju KeHJS § 2</w:t>
      </w:r>
      <w:r>
        <w:rPr>
          <w:vertAlign w:val="superscript"/>
        </w:rPr>
        <w:t>2</w:t>
      </w:r>
      <w:r>
        <w:t xml:space="preserve"> mõistes ei esine ning keskkonnamõju hindamise algatamine pole vajalik</w:t>
      </w:r>
      <w:r w:rsidR="00C0636B">
        <w:t>. M</w:t>
      </w:r>
      <w:r w:rsidR="0077208C">
        <w:t>õju suurus on, arvestades ala senist kasutust ja keskkonnatingimusi, küllalt oluline ent tiheasustuse oludes tavapärane. Mõjuala ulatust saab piiritleda</w:t>
      </w:r>
      <w:r w:rsidR="00C53513">
        <w:t xml:space="preserve"> Randvere tee ja ümbritsevate lähemate, arendusala suunas avanevate külgedega, valdavalt jääb tekkiv</w:t>
      </w:r>
      <w:r w:rsidR="00E421DA">
        <w:t xml:space="preserve"> </w:t>
      </w:r>
      <w:r w:rsidR="00C53513">
        <w:t xml:space="preserve">keskkonnamõju krundi piiresse. Kaubanduskeskus avaldab regulaarset, ennustatavat ja sarnastele keskustele tavapärast mõju. Öisel ajal võib mürahäiringut põhjustada kauba laadimine, kuid mitte ulatuses, mis ületaks vastavaid müra piirväärtusi. Kaubanduskeskuse laiendamisega ei kaasne riigi- ega ka mitte vallapiiri ülest mõju. Puudub mõju Natura 2000 võrgustikule, </w:t>
      </w:r>
      <w:r w:rsidR="0036370A">
        <w:t xml:space="preserve">riigi või kohaliku tasandi looduskaitsealustele objektidele. Keskuse ehitusprojekti koostamisel on ette nähtud leevendavad meetmed võimalike </w:t>
      </w:r>
      <w:r w:rsidR="00D81868">
        <w:t>häiringute vähendamiseks, näiteks on ette nähtud kaitseekraanid</w:t>
      </w:r>
      <w:r w:rsidR="002807C7">
        <w:t xml:space="preserve">, varikatused ja -seinad, et vältida sõiduautode tulevihkude paistmist kortermaja akendesse. </w:t>
      </w:r>
      <w:r w:rsidR="00571933">
        <w:t>Insolatsioonianalüüs</w:t>
      </w:r>
      <w:r w:rsidR="0050752A">
        <w:t>i kohaselt ei ulatu analüüsis vaadeldud kuupäevadel (</w:t>
      </w:r>
      <w:r w:rsidR="002E0CF1">
        <w:t xml:space="preserve">22. aprill ja 22. august) </w:t>
      </w:r>
      <w:r w:rsidR="002E0CF1">
        <w:lastRenderedPageBreak/>
        <w:t xml:space="preserve">kaubanduskeskuse laienduse varjestus kortermajadeni ja ei vähenda seeläbi eluruumide olemasolevaid insolatsiooni kestuseid. </w:t>
      </w:r>
    </w:p>
    <w:p w14:paraId="7E343BC1" w14:textId="3E2BAA8A" w:rsidR="002E0CF1" w:rsidRDefault="002E0CF1" w:rsidP="00332619">
      <w:pPr>
        <w:pStyle w:val="Tekst"/>
        <w:jc w:val="both"/>
      </w:pPr>
      <w:r>
        <w:t xml:space="preserve">Viimsi Vallavalitsus esitas </w:t>
      </w:r>
      <w:r w:rsidR="002C0A7E">
        <w:t xml:space="preserve">Randvere tee 6 kinnistu kauplusehoone osalise ümberehitamise ja laiendamise ehitusprojekti keskkonnamõju hindamise algatamata jätmise korralduse eelnõu, KMH eelhinnangu, </w:t>
      </w:r>
      <w:r w:rsidR="005768B9">
        <w:t>keskkonnamüra hinnangu, insolatsioonianalüüs</w:t>
      </w:r>
      <w:r w:rsidR="00033CAF">
        <w:t xml:space="preserve">i ja radooniuuringu seisukoha võtmiseks Keskkonnaametile </w:t>
      </w:r>
      <w:r w:rsidR="00F309D3">
        <w:t>24.05.2024 kirjaga nr</w:t>
      </w:r>
      <w:r w:rsidR="00F85AD4">
        <w:t xml:space="preserve"> 15-3/2478 J</w:t>
      </w:r>
      <w:r w:rsidR="00F309D3">
        <w:t>a</w:t>
      </w:r>
      <w:r w:rsidR="00F85AD4">
        <w:t xml:space="preserve"> Terviseametile 24.05.2024</w:t>
      </w:r>
      <w:r w:rsidR="00F309D3">
        <w:t xml:space="preserve"> kirjaga nr </w:t>
      </w:r>
      <w:r w:rsidR="00F85AD4">
        <w:t>15-3/….</w:t>
      </w:r>
    </w:p>
    <w:p w14:paraId="7F57AF08" w14:textId="234537BD" w:rsidR="00F309D3" w:rsidRDefault="006E01AC" w:rsidP="00332619">
      <w:pPr>
        <w:pStyle w:val="Tekst"/>
        <w:jc w:val="both"/>
      </w:pPr>
      <w:r>
        <w:t>Keskkonnaamet jäi….</w:t>
      </w:r>
      <w:r w:rsidR="00061BE8">
        <w:t>k</w:t>
      </w:r>
      <w:r>
        <w:t xml:space="preserve">irjaga nr </w:t>
      </w:r>
      <w:r w:rsidR="000422C2">
        <w:t>….. seisukohale</w:t>
      </w:r>
      <w:r w:rsidR="00FA5AE3">
        <w:t>….</w:t>
      </w:r>
    </w:p>
    <w:p w14:paraId="1CAFB746" w14:textId="31780795" w:rsidR="00FA5AE3" w:rsidRDefault="00FA5AE3" w:rsidP="00332619">
      <w:pPr>
        <w:pStyle w:val="Tekst"/>
        <w:jc w:val="both"/>
      </w:pPr>
      <w:r>
        <w:t>Terviseamet jäi…kirjaga nr ….</w:t>
      </w:r>
      <w:r w:rsidR="00061BE8">
        <w:t>seisukohale….</w:t>
      </w:r>
    </w:p>
    <w:p w14:paraId="5AA5B3ED" w14:textId="3B0F9214" w:rsidR="005A2133" w:rsidRDefault="00046AB7" w:rsidP="003C3674">
      <w:pPr>
        <w:pStyle w:val="Tekst"/>
        <w:jc w:val="both"/>
      </w:pPr>
      <w:r w:rsidRPr="00046AB7">
        <w:t xml:space="preserve">Võttes aluseks KeHJS </w:t>
      </w:r>
      <w:r w:rsidR="00D37452">
        <w:t>§ 2</w:t>
      </w:r>
      <w:r w:rsidR="00D37452">
        <w:rPr>
          <w:vertAlign w:val="superscript"/>
        </w:rPr>
        <w:t>2</w:t>
      </w:r>
      <w:r w:rsidR="00D37452">
        <w:t xml:space="preserve">, </w:t>
      </w:r>
      <w:r w:rsidRPr="00046AB7">
        <w:t xml:space="preserve">§ 6 lg 2 p 22, </w:t>
      </w:r>
      <w:r w:rsidR="00927637">
        <w:t>§ 6</w:t>
      </w:r>
      <w:r w:rsidR="00927637">
        <w:rPr>
          <w:vertAlign w:val="superscript"/>
        </w:rPr>
        <w:t>1</w:t>
      </w:r>
      <w:r w:rsidR="00513146">
        <w:rPr>
          <w:vertAlign w:val="superscript"/>
        </w:rPr>
        <w:t xml:space="preserve"> </w:t>
      </w:r>
      <w:r w:rsidR="00513146">
        <w:t>lg 3</w:t>
      </w:r>
      <w:r w:rsidR="008A34A1">
        <w:t>, § 11 lg 2</w:t>
      </w:r>
      <w:r w:rsidR="008A34A1">
        <w:rPr>
          <w:vertAlign w:val="superscript"/>
        </w:rPr>
        <w:t>3</w:t>
      </w:r>
      <w:r w:rsidR="006B3A1A">
        <w:t>, § 11 lg 4</w:t>
      </w:r>
      <w:r w:rsidR="00C842F4">
        <w:t xml:space="preserve">, </w:t>
      </w:r>
      <w:r w:rsidRPr="00046AB7">
        <w:t>Vabariigi Valitsuse 29.08.2005 määruse nr 224 § 1</w:t>
      </w:r>
      <w:r w:rsidR="00C842F4">
        <w:t>3</w:t>
      </w:r>
      <w:r w:rsidRPr="00046AB7">
        <w:t xml:space="preserve"> p </w:t>
      </w:r>
      <w:r w:rsidR="00C842F4">
        <w:t>2</w:t>
      </w:r>
      <w:r w:rsidRPr="00046AB7">
        <w:t>, Viimsi valla põhimääruse § 62 lõike 2, käesolevas korralduses toodud kaalutlused ning korralduse lisas 1 esitatud KMH eelhinnangu</w:t>
      </w:r>
      <w:r w:rsidR="002D401A">
        <w:t xml:space="preserve"> ja uuringud:</w:t>
      </w:r>
    </w:p>
    <w:p w14:paraId="12BDCA9C" w14:textId="77777777" w:rsidR="003C3674" w:rsidRDefault="003C3674" w:rsidP="003C3674">
      <w:pPr>
        <w:pStyle w:val="Tekst"/>
        <w:jc w:val="both"/>
      </w:pPr>
    </w:p>
    <w:p w14:paraId="21F47220" w14:textId="6C3D6D1F" w:rsidR="00DE2B12" w:rsidRDefault="00D269ED" w:rsidP="0095373F">
      <w:pPr>
        <w:pStyle w:val="Loetelu"/>
      </w:pPr>
      <w:r>
        <w:t xml:space="preserve">Jätta algatamata </w:t>
      </w:r>
      <w:r w:rsidR="000173C8">
        <w:t xml:space="preserve">Viimsi vallas Haabneeme alevikus </w:t>
      </w:r>
      <w:r w:rsidR="00244DCE" w:rsidRPr="00244DCE">
        <w:t>Randvere tee 6 kauplusehoone osalise ümberehituse ja laiendamise ehitusprojekti keskkonnamõju hindami</w:t>
      </w:r>
      <w:r w:rsidR="008225B7">
        <w:t>ne.</w:t>
      </w:r>
    </w:p>
    <w:p w14:paraId="65F638A1" w14:textId="77777777" w:rsidR="005202A7" w:rsidRDefault="005202A7" w:rsidP="005202A7">
      <w:pPr>
        <w:pStyle w:val="Loetelu"/>
      </w:pPr>
      <w:r>
        <w:t xml:space="preserve">Korralduse ja sellega seotud dokumentidega on võimalik tutvuda etteteatamisel Viimsi Vallavalitsuses (Nelgi tee 1, Viimsi alevik, Harjumaa; </w:t>
      </w:r>
      <w:hyperlink r:id="rId9" w:history="1">
        <w:r w:rsidRPr="00D30FF2">
          <w:rPr>
            <w:rStyle w:val="Hperlink"/>
          </w:rPr>
          <w:t>info@viimsivv.ee</w:t>
        </w:r>
      </w:hyperlink>
      <w:r>
        <w:t>).</w:t>
      </w:r>
    </w:p>
    <w:p w14:paraId="31E76F2D" w14:textId="77777777" w:rsidR="005202A7" w:rsidRDefault="005202A7" w:rsidP="005202A7">
      <w:pPr>
        <w:pStyle w:val="Loetelu"/>
      </w:pPr>
      <w:r>
        <w:t>Korraldus jõustub teatavakstegemisest.</w:t>
      </w:r>
    </w:p>
    <w:p w14:paraId="16A0E066" w14:textId="77777777" w:rsidR="005202A7" w:rsidRDefault="005202A7" w:rsidP="005202A7">
      <w:pPr>
        <w:pStyle w:val="Loetelu"/>
      </w:pPr>
      <w:r>
        <w:t xml:space="preserve">Korraldust on võimalik vaidlustada Tallinna Halduskohtus (Pärnu mnt 7, Tallinn) või esitada vaie Viimsi Vallavalitsusele 30 päeva jooksul arvates korralduse teatavakstegemisest. </w:t>
      </w:r>
    </w:p>
    <w:p w14:paraId="34CD74BC" w14:textId="77777777" w:rsidR="005202A7" w:rsidRPr="00DE7DF2" w:rsidRDefault="005202A7" w:rsidP="005202A7">
      <w:pPr>
        <w:pStyle w:val="Allkirjastatuddigit"/>
        <w:tabs>
          <w:tab w:val="left" w:pos="5103"/>
        </w:tabs>
      </w:pPr>
      <w:r w:rsidRPr="00DE7DF2">
        <w:t>(allkirjastatud digitaalselt)</w:t>
      </w:r>
      <w:r>
        <w:tab/>
      </w:r>
      <w:r w:rsidRPr="00DE7DF2">
        <w:t>(allkirjastatud digitaalselt)</w:t>
      </w:r>
    </w:p>
    <w:p w14:paraId="4904154E" w14:textId="77777777" w:rsidR="005202A7" w:rsidRDefault="005202A7" w:rsidP="005202A7">
      <w:pPr>
        <w:pStyle w:val="Allkirjastajanimi"/>
        <w:tabs>
          <w:tab w:val="left" w:pos="5103"/>
        </w:tabs>
      </w:pPr>
      <w:r>
        <w:t>Illar Lemetti</w:t>
      </w:r>
      <w:r>
        <w:tab/>
        <w:t>Merit Renlund</w:t>
      </w:r>
    </w:p>
    <w:p w14:paraId="0F6700B7" w14:textId="77777777" w:rsidR="009569BA" w:rsidRDefault="009569BA" w:rsidP="009569BA">
      <w:pPr>
        <w:tabs>
          <w:tab w:val="left" w:pos="5103"/>
        </w:tabs>
      </w:pPr>
    </w:p>
    <w:sectPr w:rsidR="009569BA" w:rsidSect="009A59E1">
      <w:headerReference w:type="even" r:id="rId10"/>
      <w:headerReference w:type="default" r:id="rId11"/>
      <w:footerReference w:type="even" r:id="rId12"/>
      <w:pgSz w:w="11906" w:h="16838" w:code="9"/>
      <w:pgMar w:top="1134" w:right="1276" w:bottom="1134" w:left="1276" w:header="567"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77A2C" w14:textId="77777777" w:rsidR="00C543D3" w:rsidRDefault="00C543D3">
      <w:r>
        <w:separator/>
      </w:r>
    </w:p>
  </w:endnote>
  <w:endnote w:type="continuationSeparator" w:id="0">
    <w:p w14:paraId="73D1665C" w14:textId="77777777" w:rsidR="00C543D3" w:rsidRDefault="00C5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0E4F" w14:textId="77777777" w:rsidR="00573187" w:rsidRDefault="0095373F">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128C497" w14:textId="77777777" w:rsidR="00573187" w:rsidRDefault="0057318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8327A" w14:textId="77777777" w:rsidR="00C543D3" w:rsidRDefault="00C543D3">
      <w:r>
        <w:separator/>
      </w:r>
    </w:p>
  </w:footnote>
  <w:footnote w:type="continuationSeparator" w:id="0">
    <w:p w14:paraId="660E40A9" w14:textId="77777777" w:rsidR="00C543D3" w:rsidRDefault="00C5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D95AE" w14:textId="77777777" w:rsidR="00573187" w:rsidRDefault="0095373F">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9B4031D" w14:textId="77777777" w:rsidR="00573187" w:rsidRDefault="0057318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718336"/>
      <w:docPartObj>
        <w:docPartGallery w:val="Page Numbers (Top of Page)"/>
        <w:docPartUnique/>
      </w:docPartObj>
    </w:sdtPr>
    <w:sdtContent>
      <w:p w14:paraId="5B1DCA0B" w14:textId="77777777" w:rsidR="00573187" w:rsidRDefault="0095373F">
        <w:pPr>
          <w:pStyle w:val="Pis"/>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C39F7"/>
    <w:multiLevelType w:val="multilevel"/>
    <w:tmpl w:val="9E1AD6E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6C260D9"/>
    <w:multiLevelType w:val="multilevel"/>
    <w:tmpl w:val="B6741AF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12027A1"/>
    <w:multiLevelType w:val="multilevel"/>
    <w:tmpl w:val="6B92471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4967B6E"/>
    <w:multiLevelType w:val="multilevel"/>
    <w:tmpl w:val="110EAFE2"/>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76A7C5C"/>
    <w:multiLevelType w:val="multilevel"/>
    <w:tmpl w:val="8EBC68A4"/>
    <w:lvl w:ilvl="0">
      <w:start w:val="1"/>
      <w:numFmt w:val="decimal"/>
      <w:pStyle w:val="Pealkiri1"/>
      <w:lvlText w:val="%1"/>
      <w:lvlJc w:val="left"/>
      <w:pPr>
        <w:tabs>
          <w:tab w:val="num" w:pos="432"/>
        </w:tabs>
        <w:ind w:left="432" w:hanging="432"/>
      </w:pPr>
    </w:lvl>
    <w:lvl w:ilvl="1">
      <w:start w:val="1"/>
      <w:numFmt w:val="decimal"/>
      <w:pStyle w:val="Pealkiri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67315778">
    <w:abstractNumId w:val="6"/>
  </w:num>
  <w:num w:numId="2" w16cid:durableId="2049257442">
    <w:abstractNumId w:val="8"/>
  </w:num>
  <w:num w:numId="3" w16cid:durableId="1983198115">
    <w:abstractNumId w:val="1"/>
  </w:num>
  <w:num w:numId="4" w16cid:durableId="1283726535">
    <w:abstractNumId w:val="2"/>
  </w:num>
  <w:num w:numId="5" w16cid:durableId="1484541442">
    <w:abstractNumId w:val="5"/>
  </w:num>
  <w:num w:numId="6" w16cid:durableId="1140341178">
    <w:abstractNumId w:val="5"/>
  </w:num>
  <w:num w:numId="7" w16cid:durableId="341475262">
    <w:abstractNumId w:val="4"/>
  </w:num>
  <w:num w:numId="8" w16cid:durableId="257980434">
    <w:abstractNumId w:val="3"/>
  </w:num>
  <w:num w:numId="9" w16cid:durableId="537469215">
    <w:abstractNumId w:val="0"/>
  </w:num>
  <w:num w:numId="10" w16cid:durableId="1631284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B3"/>
    <w:rsid w:val="00001DF1"/>
    <w:rsid w:val="000105CF"/>
    <w:rsid w:val="000173C8"/>
    <w:rsid w:val="00033CAF"/>
    <w:rsid w:val="000422C2"/>
    <w:rsid w:val="00046AB7"/>
    <w:rsid w:val="000558F8"/>
    <w:rsid w:val="00061BE8"/>
    <w:rsid w:val="00072D61"/>
    <w:rsid w:val="00080383"/>
    <w:rsid w:val="00093022"/>
    <w:rsid w:val="000A52ED"/>
    <w:rsid w:val="000A7004"/>
    <w:rsid w:val="000C284C"/>
    <w:rsid w:val="000C3BF3"/>
    <w:rsid w:val="000C4D89"/>
    <w:rsid w:val="000D0148"/>
    <w:rsid w:val="00131696"/>
    <w:rsid w:val="0014041B"/>
    <w:rsid w:val="00173BE4"/>
    <w:rsid w:val="001868F5"/>
    <w:rsid w:val="00194E78"/>
    <w:rsid w:val="0019518F"/>
    <w:rsid w:val="001B0118"/>
    <w:rsid w:val="001B1579"/>
    <w:rsid w:val="001B2347"/>
    <w:rsid w:val="001D05E5"/>
    <w:rsid w:val="001E7223"/>
    <w:rsid w:val="00200C9A"/>
    <w:rsid w:val="00203A79"/>
    <w:rsid w:val="0020677E"/>
    <w:rsid w:val="00207D15"/>
    <w:rsid w:val="0021403D"/>
    <w:rsid w:val="00220346"/>
    <w:rsid w:val="002216AF"/>
    <w:rsid w:val="00244DCE"/>
    <w:rsid w:val="00257229"/>
    <w:rsid w:val="00274AB6"/>
    <w:rsid w:val="00276CFC"/>
    <w:rsid w:val="002807C7"/>
    <w:rsid w:val="00281C19"/>
    <w:rsid w:val="0029000F"/>
    <w:rsid w:val="002A64AE"/>
    <w:rsid w:val="002C0A7E"/>
    <w:rsid w:val="002C4618"/>
    <w:rsid w:val="002D401A"/>
    <w:rsid w:val="002D5357"/>
    <w:rsid w:val="002D5B4C"/>
    <w:rsid w:val="002E0CF1"/>
    <w:rsid w:val="00302EF3"/>
    <w:rsid w:val="00307C66"/>
    <w:rsid w:val="00316C57"/>
    <w:rsid w:val="003178F1"/>
    <w:rsid w:val="00332619"/>
    <w:rsid w:val="00345A38"/>
    <w:rsid w:val="0036370A"/>
    <w:rsid w:val="0037527E"/>
    <w:rsid w:val="00396911"/>
    <w:rsid w:val="003B78FD"/>
    <w:rsid w:val="003B7E3E"/>
    <w:rsid w:val="003C3674"/>
    <w:rsid w:val="003D45F6"/>
    <w:rsid w:val="003D752D"/>
    <w:rsid w:val="003E2946"/>
    <w:rsid w:val="00401DF1"/>
    <w:rsid w:val="00410BE7"/>
    <w:rsid w:val="00424A65"/>
    <w:rsid w:val="00434BF8"/>
    <w:rsid w:val="00450B27"/>
    <w:rsid w:val="00460E46"/>
    <w:rsid w:val="00461EA7"/>
    <w:rsid w:val="0046295F"/>
    <w:rsid w:val="00476679"/>
    <w:rsid w:val="004766B0"/>
    <w:rsid w:val="004803F4"/>
    <w:rsid w:val="004A3726"/>
    <w:rsid w:val="004C1221"/>
    <w:rsid w:val="004C332D"/>
    <w:rsid w:val="004D56E4"/>
    <w:rsid w:val="004D6CF6"/>
    <w:rsid w:val="0050752A"/>
    <w:rsid w:val="00513146"/>
    <w:rsid w:val="00514874"/>
    <w:rsid w:val="005202A7"/>
    <w:rsid w:val="00520B85"/>
    <w:rsid w:val="00524CD9"/>
    <w:rsid w:val="0053694A"/>
    <w:rsid w:val="00542CD4"/>
    <w:rsid w:val="005501E7"/>
    <w:rsid w:val="00571933"/>
    <w:rsid w:val="00573187"/>
    <w:rsid w:val="005768B9"/>
    <w:rsid w:val="005851FD"/>
    <w:rsid w:val="005A2133"/>
    <w:rsid w:val="005A375A"/>
    <w:rsid w:val="005B28EC"/>
    <w:rsid w:val="005C78A0"/>
    <w:rsid w:val="005D3F62"/>
    <w:rsid w:val="005E0AA9"/>
    <w:rsid w:val="005F12F8"/>
    <w:rsid w:val="005F63B6"/>
    <w:rsid w:val="005F7BD6"/>
    <w:rsid w:val="00601315"/>
    <w:rsid w:val="006116AA"/>
    <w:rsid w:val="006125D6"/>
    <w:rsid w:val="006169BF"/>
    <w:rsid w:val="00631171"/>
    <w:rsid w:val="006340D0"/>
    <w:rsid w:val="006442DE"/>
    <w:rsid w:val="00651266"/>
    <w:rsid w:val="006744D0"/>
    <w:rsid w:val="006905AC"/>
    <w:rsid w:val="006B26A7"/>
    <w:rsid w:val="006B3A1A"/>
    <w:rsid w:val="006C54D8"/>
    <w:rsid w:val="006D01D7"/>
    <w:rsid w:val="006E01AC"/>
    <w:rsid w:val="006F1EBA"/>
    <w:rsid w:val="006F3C41"/>
    <w:rsid w:val="00701EE4"/>
    <w:rsid w:val="0077208C"/>
    <w:rsid w:val="00774FC4"/>
    <w:rsid w:val="007806E5"/>
    <w:rsid w:val="00781A97"/>
    <w:rsid w:val="007973E8"/>
    <w:rsid w:val="007A3EF2"/>
    <w:rsid w:val="007A4B0E"/>
    <w:rsid w:val="007B180D"/>
    <w:rsid w:val="007D77C5"/>
    <w:rsid w:val="007E1B98"/>
    <w:rsid w:val="007F1BAE"/>
    <w:rsid w:val="007F1CB2"/>
    <w:rsid w:val="007F30B6"/>
    <w:rsid w:val="008062FB"/>
    <w:rsid w:val="00807A26"/>
    <w:rsid w:val="00813153"/>
    <w:rsid w:val="00816F21"/>
    <w:rsid w:val="008225B7"/>
    <w:rsid w:val="00841A0D"/>
    <w:rsid w:val="00843834"/>
    <w:rsid w:val="00850C13"/>
    <w:rsid w:val="0087082A"/>
    <w:rsid w:val="008733CC"/>
    <w:rsid w:val="00890F7C"/>
    <w:rsid w:val="008A34A1"/>
    <w:rsid w:val="008A6C72"/>
    <w:rsid w:val="008B1943"/>
    <w:rsid w:val="008C2E19"/>
    <w:rsid w:val="008C5556"/>
    <w:rsid w:val="008D44B7"/>
    <w:rsid w:val="009001F4"/>
    <w:rsid w:val="0092157D"/>
    <w:rsid w:val="00927637"/>
    <w:rsid w:val="0095373F"/>
    <w:rsid w:val="009569BA"/>
    <w:rsid w:val="00982534"/>
    <w:rsid w:val="00992380"/>
    <w:rsid w:val="009930DE"/>
    <w:rsid w:val="009A59E1"/>
    <w:rsid w:val="009B17A2"/>
    <w:rsid w:val="009C1A11"/>
    <w:rsid w:val="009C577C"/>
    <w:rsid w:val="009D7417"/>
    <w:rsid w:val="00A341B4"/>
    <w:rsid w:val="00A35A02"/>
    <w:rsid w:val="00A37913"/>
    <w:rsid w:val="00A41A33"/>
    <w:rsid w:val="00A434AD"/>
    <w:rsid w:val="00A5031E"/>
    <w:rsid w:val="00A717DD"/>
    <w:rsid w:val="00A76E61"/>
    <w:rsid w:val="00A831C3"/>
    <w:rsid w:val="00A9402B"/>
    <w:rsid w:val="00AB48A9"/>
    <w:rsid w:val="00B11861"/>
    <w:rsid w:val="00B11E2C"/>
    <w:rsid w:val="00B2559A"/>
    <w:rsid w:val="00B25946"/>
    <w:rsid w:val="00B41ACF"/>
    <w:rsid w:val="00B433F3"/>
    <w:rsid w:val="00B64193"/>
    <w:rsid w:val="00B67A8F"/>
    <w:rsid w:val="00B913CC"/>
    <w:rsid w:val="00BB0751"/>
    <w:rsid w:val="00C0636B"/>
    <w:rsid w:val="00C07263"/>
    <w:rsid w:val="00C11566"/>
    <w:rsid w:val="00C25C1C"/>
    <w:rsid w:val="00C436F1"/>
    <w:rsid w:val="00C449B7"/>
    <w:rsid w:val="00C53513"/>
    <w:rsid w:val="00C543D3"/>
    <w:rsid w:val="00C55821"/>
    <w:rsid w:val="00C7180D"/>
    <w:rsid w:val="00C83CD8"/>
    <w:rsid w:val="00C842F4"/>
    <w:rsid w:val="00C93C51"/>
    <w:rsid w:val="00CB18CB"/>
    <w:rsid w:val="00CB1B71"/>
    <w:rsid w:val="00CC1DB3"/>
    <w:rsid w:val="00CE69D1"/>
    <w:rsid w:val="00CE7DCC"/>
    <w:rsid w:val="00D269ED"/>
    <w:rsid w:val="00D318CD"/>
    <w:rsid w:val="00D31EEB"/>
    <w:rsid w:val="00D37452"/>
    <w:rsid w:val="00D63A81"/>
    <w:rsid w:val="00D778E2"/>
    <w:rsid w:val="00D81868"/>
    <w:rsid w:val="00D8581C"/>
    <w:rsid w:val="00D90418"/>
    <w:rsid w:val="00D90D69"/>
    <w:rsid w:val="00D91251"/>
    <w:rsid w:val="00D95C8E"/>
    <w:rsid w:val="00D972D6"/>
    <w:rsid w:val="00DC14EA"/>
    <w:rsid w:val="00DC208B"/>
    <w:rsid w:val="00DD5BF1"/>
    <w:rsid w:val="00DD7CB6"/>
    <w:rsid w:val="00DE0CD6"/>
    <w:rsid w:val="00DE1C36"/>
    <w:rsid w:val="00DE2B12"/>
    <w:rsid w:val="00DE7DE4"/>
    <w:rsid w:val="00DE7DF2"/>
    <w:rsid w:val="00E10555"/>
    <w:rsid w:val="00E11CC8"/>
    <w:rsid w:val="00E23C4C"/>
    <w:rsid w:val="00E27880"/>
    <w:rsid w:val="00E37AF8"/>
    <w:rsid w:val="00E40CF8"/>
    <w:rsid w:val="00E421DA"/>
    <w:rsid w:val="00E52DF1"/>
    <w:rsid w:val="00E60619"/>
    <w:rsid w:val="00E608D7"/>
    <w:rsid w:val="00E74513"/>
    <w:rsid w:val="00E8279D"/>
    <w:rsid w:val="00EA1462"/>
    <w:rsid w:val="00EC7BDD"/>
    <w:rsid w:val="00ED3703"/>
    <w:rsid w:val="00ED686B"/>
    <w:rsid w:val="00F02FB1"/>
    <w:rsid w:val="00F16E2F"/>
    <w:rsid w:val="00F17FDC"/>
    <w:rsid w:val="00F27045"/>
    <w:rsid w:val="00F309D3"/>
    <w:rsid w:val="00F55F2A"/>
    <w:rsid w:val="00F57567"/>
    <w:rsid w:val="00F61DAC"/>
    <w:rsid w:val="00F84234"/>
    <w:rsid w:val="00F84CA9"/>
    <w:rsid w:val="00F85AD4"/>
    <w:rsid w:val="00F86558"/>
    <w:rsid w:val="00F92BEE"/>
    <w:rsid w:val="00FA5AE3"/>
    <w:rsid w:val="00FD1D20"/>
    <w:rsid w:val="00FD583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046A0BC6"/>
  <w15:docId w15:val="{A5799094-320C-4E67-BB09-A94F850B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C3BF3"/>
    <w:rPr>
      <w:rFonts w:ascii="Arial" w:hAnsi="Arial"/>
      <w:sz w:val="22"/>
      <w:lang w:eastAsia="en-US"/>
    </w:rPr>
  </w:style>
  <w:style w:type="paragraph" w:styleId="Pealkiri1">
    <w:name w:val="heading 1"/>
    <w:basedOn w:val="Normaallaad"/>
    <w:next w:val="Normaallaad"/>
    <w:pPr>
      <w:keepNext/>
      <w:numPr>
        <w:numId w:val="2"/>
      </w:numPr>
      <w:spacing w:before="240" w:after="60"/>
      <w:outlineLvl w:val="0"/>
    </w:pPr>
    <w:rPr>
      <w:rFonts w:cs="Arial"/>
      <w:b/>
      <w:bCs/>
      <w:kern w:val="32"/>
      <w:sz w:val="32"/>
      <w:szCs w:val="32"/>
    </w:rPr>
  </w:style>
  <w:style w:type="paragraph" w:styleId="Pealkiri2">
    <w:name w:val="heading 2"/>
    <w:basedOn w:val="Normaallaad"/>
    <w:next w:val="Normaallaad"/>
    <w:pPr>
      <w:keepNext/>
      <w:numPr>
        <w:ilvl w:val="1"/>
        <w:numId w:val="2"/>
      </w:numPr>
      <w:spacing w:before="240" w:after="60"/>
      <w:outlineLvl w:val="1"/>
    </w:pPr>
    <w:rPr>
      <w:b/>
      <w:iCs/>
      <w:sz w:val="28"/>
      <w:szCs w:val="24"/>
    </w:rPr>
  </w:style>
  <w:style w:type="paragraph" w:styleId="Pealkiri3">
    <w:name w:val="heading 3"/>
    <w:basedOn w:val="Normaallaad"/>
    <w:next w:val="Normaallaad"/>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pPr>
      <w:tabs>
        <w:tab w:val="center" w:pos="4153"/>
        <w:tab w:val="right" w:pos="8306"/>
      </w:tabs>
    </w:pPr>
  </w:style>
  <w:style w:type="paragraph" w:styleId="Kehatekst">
    <w:name w:val="Body Text"/>
    <w:basedOn w:val="Normaallaad"/>
    <w:rsid w:val="007973E8"/>
  </w:style>
  <w:style w:type="character" w:styleId="Lehekljenumber">
    <w:name w:val="page number"/>
    <w:basedOn w:val="Liguvaikefont"/>
  </w:style>
  <w:style w:type="paragraph" w:customStyle="1" w:styleId="Lisatekst">
    <w:name w:val="Lisatekst"/>
    <w:basedOn w:val="Kehatekst"/>
    <w:qFormat/>
    <w:rsid w:val="00460E46"/>
    <w:pPr>
      <w:numPr>
        <w:numId w:val="10"/>
      </w:numPr>
      <w:tabs>
        <w:tab w:val="left" w:pos="6521"/>
      </w:tabs>
      <w:spacing w:before="120" w:after="120" w:line="276" w:lineRule="auto"/>
      <w:jc w:val="both"/>
    </w:pPr>
  </w:style>
  <w:style w:type="paragraph" w:customStyle="1" w:styleId="Pealkiri10">
    <w:name w:val="Pealkiri1"/>
    <w:basedOn w:val="Normaallaad"/>
    <w:next w:val="Tekst"/>
    <w:qFormat/>
    <w:rsid w:val="00DE7DF2"/>
    <w:pPr>
      <w:spacing w:before="720" w:after="480" w:line="276" w:lineRule="auto"/>
      <w:ind w:right="4536"/>
    </w:pPr>
  </w:style>
  <w:style w:type="paragraph" w:customStyle="1" w:styleId="Loetelu">
    <w:name w:val="Loetelu"/>
    <w:basedOn w:val="Normaallaad"/>
    <w:rsid w:val="007A4B0E"/>
    <w:pPr>
      <w:numPr>
        <w:numId w:val="6"/>
      </w:numPr>
      <w:spacing w:before="120" w:line="276" w:lineRule="auto"/>
      <w:jc w:val="both"/>
    </w:pPr>
  </w:style>
  <w:style w:type="paragraph" w:customStyle="1" w:styleId="Bodyt">
    <w:name w:val="Bodyt"/>
    <w:basedOn w:val="Normaallaad"/>
    <w:rsid w:val="007A4B0E"/>
    <w:pPr>
      <w:numPr>
        <w:ilvl w:val="1"/>
        <w:numId w:val="6"/>
      </w:numPr>
      <w:spacing w:line="276" w:lineRule="auto"/>
      <w:jc w:val="both"/>
    </w:pPr>
  </w:style>
  <w:style w:type="paragraph" w:customStyle="1" w:styleId="Tallinn">
    <w:name w:val="Tallinn"/>
    <w:basedOn w:val="Kehatekst"/>
    <w:next w:val="Kehatekst"/>
    <w:rsid w:val="007973E8"/>
    <w:pPr>
      <w:tabs>
        <w:tab w:val="left" w:pos="6237"/>
      </w:tabs>
      <w:spacing w:before="80" w:after="120"/>
    </w:pPr>
  </w:style>
  <w:style w:type="paragraph" w:customStyle="1" w:styleId="Allkirjastajanimi">
    <w:name w:val="Allkirjastaja nimi"/>
    <w:basedOn w:val="Normaallaad"/>
    <w:next w:val="Kehatekst"/>
    <w:qFormat/>
    <w:rsid w:val="007A4B0E"/>
    <w:pPr>
      <w:spacing w:line="276" w:lineRule="auto"/>
    </w:pPr>
  </w:style>
  <w:style w:type="paragraph" w:customStyle="1" w:styleId="Tekst">
    <w:name w:val="Tekst"/>
    <w:basedOn w:val="Kehatekst"/>
    <w:rsid w:val="00001DF1"/>
    <w:pPr>
      <w:spacing w:after="120"/>
    </w:pPr>
  </w:style>
  <w:style w:type="paragraph" w:customStyle="1" w:styleId="Preambul">
    <w:name w:val="Preambul"/>
    <w:basedOn w:val="Tekst"/>
    <w:qFormat/>
    <w:rsid w:val="00DE7DF2"/>
    <w:pPr>
      <w:spacing w:after="240" w:line="276" w:lineRule="auto"/>
    </w:pPr>
  </w:style>
  <w:style w:type="character" w:customStyle="1" w:styleId="PisMrk">
    <w:name w:val="Päis Märk"/>
    <w:basedOn w:val="Liguvaikefont"/>
    <w:link w:val="Pis"/>
    <w:uiPriority w:val="99"/>
    <w:rsid w:val="003178F1"/>
    <w:rPr>
      <w:sz w:val="24"/>
      <w:lang w:eastAsia="en-US"/>
    </w:rPr>
  </w:style>
  <w:style w:type="paragraph" w:customStyle="1" w:styleId="Nimiall">
    <w:name w:val="Nimi all"/>
    <w:basedOn w:val="Normaallaad"/>
    <w:qFormat/>
    <w:rsid w:val="003178F1"/>
    <w:pPr>
      <w:tabs>
        <w:tab w:val="left" w:pos="5103"/>
      </w:tabs>
      <w:spacing w:before="960"/>
    </w:pPr>
  </w:style>
  <w:style w:type="paragraph" w:customStyle="1" w:styleId="Allkirjastatuddigit">
    <w:name w:val="Allkirjastatud digit"/>
    <w:basedOn w:val="Kehatekst"/>
    <w:next w:val="Allkirjastajanimi"/>
    <w:qFormat/>
    <w:rsid w:val="00DE7DF2"/>
    <w:pPr>
      <w:spacing w:before="360" w:after="120" w:line="276" w:lineRule="auto"/>
    </w:pPr>
  </w:style>
  <w:style w:type="table" w:styleId="Kontuurtabel">
    <w:name w:val="Table Grid"/>
    <w:basedOn w:val="Normaaltabel"/>
    <w:uiPriority w:val="59"/>
    <w:rsid w:val="008D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imsivallaV">
    <w:name w:val="Viimsi vallaV"/>
    <w:basedOn w:val="Normaallaad"/>
    <w:next w:val="Normaallaad"/>
    <w:rsid w:val="002D5B4C"/>
    <w:pPr>
      <w:spacing w:before="120" w:after="120"/>
      <w:ind w:left="-851"/>
      <w:jc w:val="center"/>
    </w:pPr>
    <w:rPr>
      <w:b/>
      <w:caps/>
      <w:noProof/>
      <w:sz w:val="28"/>
    </w:rPr>
  </w:style>
  <w:style w:type="paragraph" w:customStyle="1" w:styleId="Doknim">
    <w:name w:val="Dok_nim"/>
    <w:basedOn w:val="Normaallaad"/>
    <w:next w:val="Viimsi"/>
    <w:qFormat/>
    <w:rsid w:val="00DD5BF1"/>
    <w:pPr>
      <w:spacing w:before="360" w:after="480"/>
    </w:pPr>
    <w:rPr>
      <w:b/>
      <w:caps/>
      <w:sz w:val="24"/>
    </w:rPr>
  </w:style>
  <w:style w:type="paragraph" w:customStyle="1" w:styleId="Viimsi">
    <w:name w:val="Viimsi"/>
    <w:basedOn w:val="Tallinn"/>
    <w:next w:val="Pealkiri10"/>
    <w:qFormat/>
    <w:rsid w:val="00DE7DF2"/>
    <w:pPr>
      <w:spacing w:before="0" w:after="0" w:line="276" w:lineRule="auto"/>
    </w:pPr>
  </w:style>
  <w:style w:type="paragraph" w:customStyle="1" w:styleId="ViimsiVV">
    <w:name w:val="ViimsiVV"/>
    <w:basedOn w:val="Normaallaad"/>
    <w:link w:val="ViimsiVVChar"/>
    <w:rsid w:val="002D5B4C"/>
    <w:pPr>
      <w:spacing w:before="120" w:after="240"/>
      <w:jc w:val="center"/>
    </w:pPr>
    <w:rPr>
      <w:bCs/>
      <w:sz w:val="24"/>
      <w:szCs w:val="18"/>
    </w:rPr>
  </w:style>
  <w:style w:type="character" w:styleId="Kohatitetekst">
    <w:name w:val="Placeholder Text"/>
    <w:basedOn w:val="Liguvaikefont"/>
    <w:uiPriority w:val="99"/>
    <w:semiHidden/>
    <w:rsid w:val="00850C13"/>
    <w:rPr>
      <w:color w:val="808080"/>
    </w:rPr>
  </w:style>
  <w:style w:type="character" w:customStyle="1" w:styleId="ViimsiVVChar">
    <w:name w:val="ViimsiVV Char"/>
    <w:basedOn w:val="Liguvaikefont"/>
    <w:link w:val="ViimsiVV"/>
    <w:rsid w:val="002D5B4C"/>
    <w:rPr>
      <w:rFonts w:ascii="Arial" w:hAnsi="Arial"/>
      <w:bCs/>
      <w:sz w:val="24"/>
      <w:szCs w:val="18"/>
      <w:lang w:eastAsia="en-US"/>
    </w:rPr>
  </w:style>
  <w:style w:type="paragraph" w:customStyle="1" w:styleId="Lisapealkiri">
    <w:name w:val="Lisapealkiri"/>
    <w:basedOn w:val="Kehatekst"/>
    <w:next w:val="Kehatekst"/>
    <w:qFormat/>
    <w:rsid w:val="00460E46"/>
    <w:pPr>
      <w:tabs>
        <w:tab w:val="left" w:pos="6521"/>
      </w:tabs>
      <w:spacing w:before="400" w:after="240" w:line="276" w:lineRule="auto"/>
      <w:ind w:right="5103"/>
    </w:pPr>
    <w:rPr>
      <w:b/>
    </w:rPr>
  </w:style>
  <w:style w:type="paragraph" w:customStyle="1" w:styleId="LisaBodyt">
    <w:name w:val="LisaBodyt"/>
    <w:basedOn w:val="Bodyt"/>
    <w:qFormat/>
    <w:rsid w:val="00460E46"/>
    <w:pPr>
      <w:numPr>
        <w:numId w:val="10"/>
      </w:numPr>
      <w:jc w:val="left"/>
    </w:pPr>
    <w:rPr>
      <w:rFonts w:eastAsiaTheme="minorHAnsi"/>
      <w:szCs w:val="22"/>
    </w:rPr>
  </w:style>
  <w:style w:type="paragraph" w:customStyle="1" w:styleId="LisaBodyt2">
    <w:name w:val="LisaBodyt2"/>
    <w:basedOn w:val="LisaBodyt"/>
    <w:qFormat/>
    <w:rsid w:val="00460E46"/>
    <w:pPr>
      <w:numPr>
        <w:ilvl w:val="2"/>
      </w:numPr>
    </w:pPr>
  </w:style>
  <w:style w:type="character" w:styleId="Hperlink">
    <w:name w:val="Hyperlink"/>
    <w:basedOn w:val="Liguvaikefont"/>
    <w:uiPriority w:val="99"/>
    <w:unhideWhenUsed/>
    <w:rsid w:val="005202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viimsivv.e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VV%20UUED%20MALLID_2024\Vallavalitsus\KORRALDUSE%20MALLID\Korraldus_lisaga_vallavalits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8D790-D3DE-49FC-90D1-9D4B55D3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Korraldus_lisaga_vallavalitsus</Template>
  <TotalTime>85</TotalTime>
  <Pages>2</Pages>
  <Words>709</Words>
  <Characters>4117</Characters>
  <Application>Microsoft Office Word</Application>
  <DocSecurity>0</DocSecurity>
  <Lines>34</Lines>
  <Paragraphs>9</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Viimsi</vt:lpstr>
      <vt:lpstr>Viimsi</vt:lpstr>
      <vt:lpstr>Viimsi</vt:lpstr>
    </vt:vector>
  </TitlesOfParts>
  <Company>TTY  Informaatikainstituut</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Viimsi</dc:title>
  <dc:subject>korraldus</dc:subject>
  <dc:creator>Taavi Rebane</dc:creator>
  <cp:keywords/>
  <dc:description/>
  <cp:lastModifiedBy>Taavi Rebane</cp:lastModifiedBy>
  <cp:revision>76</cp:revision>
  <cp:lastPrinted>2020-04-22T14:01:00Z</cp:lastPrinted>
  <dcterms:created xsi:type="dcterms:W3CDTF">2024-05-03T10:27:00Z</dcterms:created>
  <dcterms:modified xsi:type="dcterms:W3CDTF">2024-05-24T10:55:00Z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[nr]</vt:lpwstr>
  </property>
</Properties>
</file>